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t>Annexe n°1 au règlement de la consultation</w:t>
      </w:r>
    </w:p>
    <w:p>
      <w:pPr>
        <w:pStyle w:val="Normal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color w:val="000000"/>
          <w:sz w:val="22"/>
          <w:szCs w:val="22"/>
        </w:rPr>
        <w:t>Questionnaire - Clause diversité – égalité</w:t>
      </w:r>
    </w:p>
    <w:p>
      <w:pPr>
        <w:pStyle w:val="Normal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t xml:space="preserve">Consultation : </w:t>
      </w:r>
      <w:r>
        <w:rPr>
          <w:rFonts w:cs="Calibri" w:ascii="Calibri" w:hAnsi="Calibri"/>
          <w:bCs/>
          <w:color w:val="000000"/>
          <w:sz w:val="22"/>
          <w:szCs w:val="22"/>
        </w:rPr>
        <w:t>F</w:t>
      </w:r>
      <w:r>
        <w:rPr>
          <w:rFonts w:cs="Calibri" w:ascii="Calibri" w:hAnsi="Calibri"/>
          <w:bCs/>
          <w:color w:val="000000"/>
          <w:sz w:val="22"/>
          <w:szCs w:val="22"/>
        </w:rPr>
        <w:t>o</w:t>
      </w:r>
      <w:r>
        <w:rPr>
          <w:rFonts w:cs="Calibri" w:ascii="Calibri" w:hAnsi="Calibri"/>
          <w:bCs/>
          <w:color w:val="000000"/>
          <w:sz w:val="22"/>
          <w:szCs w:val="22"/>
        </w:rPr>
        <w:t>urniture</w:t>
      </w:r>
      <w:r>
        <w:rPr>
          <w:rFonts w:cs="Calibri" w:ascii="Calibri" w:hAnsi="Calibri"/>
          <w:bCs/>
          <w:color w:val="000000"/>
          <w:sz w:val="22"/>
          <w:szCs w:val="22"/>
        </w:rPr>
        <w:t xml:space="preserve"> de matériel </w:t>
      </w:r>
      <w:bookmarkStart w:id="0" w:name="_GoBack"/>
      <w:bookmarkEnd w:id="0"/>
      <w:r>
        <w:rPr>
          <w:rFonts w:cs="Calibri" w:ascii="Calibri" w:hAnsi="Calibri"/>
          <w:bCs/>
          <w:color w:val="000000"/>
          <w:sz w:val="22"/>
          <w:szCs w:val="22"/>
        </w:rPr>
        <w:t>d’éclairage</w:t>
      </w:r>
    </w:p>
    <w:p>
      <w:pPr>
        <w:pStyle w:val="Normal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t>Cette annexe est demandée au titulaire dans les 15 jours suivant la notification du marché.</w:t>
      </w:r>
    </w:p>
    <w:p>
      <w:pPr>
        <w:pStyle w:val="Normal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color w:val="000000"/>
          <w:sz w:val="22"/>
          <w:szCs w:val="22"/>
        </w:rPr>
        <w:t>Informations relatives au candidat</w:t>
      </w:r>
      <w:r>
        <w:rPr>
          <w:rFonts w:cs="Calibri" w:ascii="Calibri" w:hAnsi="Calibri"/>
          <w:bCs/>
          <w:color w:val="000000"/>
          <w:sz w:val="22"/>
          <w:szCs w:val="22"/>
        </w:rPr>
        <w:t xml:space="preserve"> : </w:t>
      </w:r>
    </w:p>
    <w:p>
      <w:pPr>
        <w:pStyle w:val="Normal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tbl>
      <w:tblPr>
        <w:tblW w:w="9081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689"/>
        <w:gridCol w:w="5391"/>
      </w:tblGrid>
      <w:tr>
        <w:trPr/>
        <w:tc>
          <w:tcPr>
            <w:tcW w:w="3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Cs/>
                <w:color w:val="000000"/>
                <w:sz w:val="22"/>
                <w:szCs w:val="22"/>
              </w:rPr>
              <w:t>Nom du candidat</w:t>
            </w:r>
          </w:p>
        </w:tc>
        <w:tc>
          <w:tcPr>
            <w:tcW w:w="5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nudetableau"/>
              <w:snapToGrid w:val="fals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68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Cs/>
                <w:color w:val="000000"/>
                <w:sz w:val="22"/>
                <w:szCs w:val="22"/>
              </w:rPr>
              <w:t>Nom et coordonnées du responsable des ressources humaines (RRH)</w:t>
            </w:r>
          </w:p>
        </w:tc>
        <w:tc>
          <w:tcPr>
            <w:tcW w:w="5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nudetableau"/>
              <w:snapToGrid w:val="fals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68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cs="Calibri" w:ascii="Calibri" w:hAnsi="Calibri"/>
                <w:bCs/>
                <w:color w:val="000000"/>
                <w:sz w:val="22"/>
                <w:szCs w:val="22"/>
              </w:rPr>
              <w:t>Nom et coordonnées du référent en entreprise (si différent du RRH)</w:t>
            </w:r>
          </w:p>
        </w:tc>
        <w:tc>
          <w:tcPr>
            <w:tcW w:w="5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nudetableau"/>
              <w:snapToGrid w:val="fals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bCs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bCs/>
          <w:i/>
          <w:iCs/>
          <w:color w:val="000000"/>
          <w:sz w:val="22"/>
          <w:szCs w:val="22"/>
        </w:rPr>
      </w:r>
    </w:p>
    <w:p>
      <w:pPr>
        <w:pStyle w:val="Normal"/>
        <w:rPr>
          <w:rFonts w:ascii="Calibri" w:hAnsi="Calibri" w:cs="Calibri"/>
          <w:bCs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bCs/>
          <w:i/>
          <w:iCs/>
          <w:color w:val="000000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color w:val="000000"/>
          <w:sz w:val="22"/>
          <w:szCs w:val="22"/>
        </w:rPr>
        <w:t>I- Promotion de l'égalité entre les femmes et les hommes</w:t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t xml:space="preserve">Préciser, pour le personnel affecté à la réalisation du marché, la proportion de femmes : </w:t>
        <w:br/>
        <w:t>_ % et d'hommes _ %</w:t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t>Préciser, pour le personnel encadrant affecté à la réalisation du marché, la proportion de femmes :</w:t>
        <w:br/>
        <w:t xml:space="preserve"> _ % et d'hommes _ %</w:t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Préciser la proportion de personnes, parmi les personnes affectées à l’exécution du marché, qui bénéficieront d’une formation de sensibilisation sur les stéréotypes, les préjugés et les comportements sexistes au travail : ___% </w:t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2" w:leader="none"/>
        </w:tabs>
        <w:ind w:hanging="340" w:left="737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t xml:space="preserve">Préciser les écarts moyens de rémunération existant entre les femmes et les hommes pour les personnels affectés à la réalisation de la prestation. </w:t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  <w:br/>
        <w:tab/>
        <w:t xml:space="preserve">Indiquer, le cas échéant, les actions mises en œuvre pour les réduire. </w:t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cs="Calibri" w:ascii="Calibri" w:hAnsi="Calibri"/>
          <w:bCs/>
          <w:color w:val="000000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color w:val="000000"/>
          <w:sz w:val="22"/>
          <w:szCs w:val="22"/>
        </w:rPr>
        <w:t>II - Prévention contre les discriminations</w:t>
      </w:r>
    </w:p>
    <w:p>
      <w:pPr>
        <w:pStyle w:val="Normal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cs="Calibri" w:ascii="Calibri" w:hAnsi="Calibri"/>
          <w:b/>
          <w:bCs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ind w:hanging="340"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Êtes-vous engagés dans une démarche de prévention contre les discriminations et de promotion de la diversité ?</w:t>
      </w:r>
    </w:p>
    <w:p>
      <w:pPr>
        <w:pStyle w:val="Normal"/>
        <w:ind w:firstLine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1526" w:leader="none"/>
        </w:tabs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Oui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1526" w:leader="none"/>
        </w:tabs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Envisagé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1526" w:leader="none"/>
        </w:tabs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Non</w:t>
      </w:r>
      <w:r>
        <w:rPr>
          <w:rFonts w:cs="Calibri" w:ascii="Calibri" w:hAnsi="Calibri"/>
          <w:iCs/>
          <w:color w:val="000000"/>
          <w:sz w:val="22"/>
          <w:szCs w:val="22"/>
        </w:rPr>
        <w:tab/>
        <w:t>□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ind w:hanging="340"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Dans l’affirmative, comment cet engagement est-il formalisé ?</w:t>
      </w:r>
    </w:p>
    <w:p>
      <w:pPr>
        <w:pStyle w:val="Normal"/>
        <w:ind w:hanging="340"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1552" w:leader="none"/>
        </w:tabs>
        <w:ind w:hanging="397" w:left="79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Label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 xml:space="preserve"> □</w:t>
      </w:r>
    </w:p>
    <w:p>
      <w:pPr>
        <w:pStyle w:val="Normal"/>
        <w:tabs>
          <w:tab w:val="clear" w:pos="708"/>
          <w:tab w:val="left" w:pos="1552" w:leader="none"/>
        </w:tabs>
        <w:ind w:hanging="397" w:left="79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Charte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 xml:space="preserve"> □</w:t>
      </w:r>
    </w:p>
    <w:p>
      <w:pPr>
        <w:pStyle w:val="Normal"/>
        <w:tabs>
          <w:tab w:val="clear" w:pos="708"/>
          <w:tab w:val="left" w:pos="2695" w:leader="none"/>
        </w:tabs>
        <w:ind w:hanging="397" w:left="79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Accord (collectif ou individuel)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 xml:space="preserve"> □</w:t>
      </w:r>
    </w:p>
    <w:p>
      <w:pPr>
        <w:pStyle w:val="Normal"/>
        <w:tabs>
          <w:tab w:val="clear" w:pos="708"/>
          <w:tab w:val="left" w:pos="2686" w:leader="none"/>
        </w:tabs>
        <w:ind w:hanging="397" w:left="79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Autre : ……………………………………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 xml:space="preserve"> □</w:t>
      </w:r>
    </w:p>
    <w:p>
      <w:pPr>
        <w:pStyle w:val="Normal"/>
        <w:tabs>
          <w:tab w:val="clear" w:pos="708"/>
          <w:tab w:val="left" w:pos="2686" w:leader="none"/>
        </w:tabs>
        <w:ind w:hanging="397" w:left="79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ind w:firstLine="397" w:left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Quels sont les publics visés par vos actions, en interne à votre entreprise et dans vos relations extérieures ?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ind w:left="17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  <w:t>En interne à votre entreprise </w:t>
      </w:r>
      <w:r>
        <w:rPr>
          <w:rFonts w:cs="Calibri" w:ascii="Calibri" w:hAnsi="Calibri"/>
          <w:color w:val="000000"/>
          <w:sz w:val="22"/>
          <w:szCs w:val="22"/>
        </w:rPr>
        <w:t>: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Femmes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 xml:space="preserve"> 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Jeunes (moins de 25 ans)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Seniors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965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Personnes éloignées de l’emploi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  <w:r>
        <w:rPr>
          <w:rFonts w:cs="Calibri" w:ascii="Calibri" w:hAnsi="Calibri"/>
          <w:color w:val="000000"/>
          <w:sz w:val="22"/>
          <w:szCs w:val="22"/>
        </w:rPr>
        <w:t xml:space="preserve"> </w:t>
      </w:r>
    </w:p>
    <w:p>
      <w:pPr>
        <w:pStyle w:val="Normal"/>
        <w:tabs>
          <w:tab w:val="clear" w:pos="708"/>
          <w:tab w:val="left" w:pos="2965" w:leader="none"/>
        </w:tabs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Autres : …………………………………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</w:r>
    </w:p>
    <w:p>
      <w:pPr>
        <w:pStyle w:val="Normal"/>
        <w:ind w:hanging="340" w:left="227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  <w:t>Dans vos relations extérieures (fournisseurs, prestataires, sous-traitants, etc.) :</w:t>
      </w:r>
    </w:p>
    <w:p>
      <w:pPr>
        <w:pStyle w:val="Normal"/>
        <w:ind w:hanging="340" w:left="227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Femmes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Jeunes (moins de 25 ans)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Seniors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Personnes éloignées de l’emploi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Autres : ……………………………………</w:t>
        <w:tab/>
        <w:t xml:space="preserve"> 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Quel(s) levier(s) privilégiez-vous ?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Formation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Communication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Recrutement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Promotion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2677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Autre : ……………………………………...</w:t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Pour quelle(s) raison(s) menez-vous ces actions ?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4666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Enjeu économique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4666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Amélioration de la gestion des RH 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4666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Démarche de responsabilité sociale de l’entreprise (RSE)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4666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Valorisation de l’image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tabs>
          <w:tab w:val="clear" w:pos="708"/>
          <w:tab w:val="left" w:pos="4666" w:leader="none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Autre : ………………………………………</w:t>
        <w:tab/>
      </w:r>
      <w:r>
        <w:rPr>
          <w:rFonts w:cs="Calibri" w:ascii="Calibri" w:hAnsi="Calibri"/>
          <w:iCs/>
          <w:color w:val="000000"/>
          <w:sz w:val="22"/>
          <w:szCs w:val="22"/>
        </w:rPr>
        <w:t>□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  <w:r>
        <w:rPr>
          <w:rFonts w:cs="Calibri" w:ascii="Calibri" w:hAnsi="Calibri"/>
          <w:bCs/>
          <w:iCs/>
          <w:color w:val="000000"/>
          <w:sz w:val="22"/>
          <w:szCs w:val="22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Gill Sans">
    <w:charset w:val="01"/>
    <w:family w:val="swiss"/>
    <w:pitch w:val="default"/>
  </w:font>
  <w:font w:name="Century Gothic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b w:val="false"/>
        <w:szCs w:val="22"/>
        <w:bCs/>
        <w:rFonts w:ascii="Calibri" w:hAnsi="Calibri" w:cs="Calibri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c38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Gill Sans" w:hAnsi="Gill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entury Gothic" w:hAnsi="Century Gothic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Gill Sans" w:hAnsi="Gill Sans"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Gill Sans" w:hAnsi="Gill Sans" w:cs="Arial Unicode M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Gill Sans" w:hAnsi="Gill Sans" w:eastAsia="PingFang SC" w:cs="Arial Unicode MS"/>
      <w:sz w:val="28"/>
      <w:szCs w:val="28"/>
    </w:rPr>
  </w:style>
  <w:style w:type="paragraph" w:styleId="Contenudetableau" w:customStyle="1">
    <w:name w:val="Contenu de tableau"/>
    <w:basedOn w:val="Normal"/>
    <w:qFormat/>
    <w:rsid w:val="00ec38ae"/>
    <w:pPr>
      <w:suppressLineNumbers/>
    </w:pPr>
    <w:rPr/>
  </w:style>
  <w:style w:type="numbering" w:styleId="Pasdelisteuser" w:default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LibreOffice/25.2.4.3$MacOSX_AARCH64 LibreOffice_project/33e196637044ead23f5c3226cde09b47731f7e27</Application>
  <AppVersion>15.0000</AppVersion>
  <Pages>4</Pages>
  <Words>360</Words>
  <Characters>1899</Characters>
  <CharactersWithSpaces>2224</CharactersWithSpaces>
  <Paragraphs>49</Paragraphs>
  <Company>CPP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2019-02-06T13:49:00Z</dcterms:created>
  <dc:creator>Xavier Delhaye</dc:creator>
  <dc:description/>
  <dc:language>fr-FR</dc:language>
  <cp:lastModifiedBy/>
  <dcterms:modified xsi:type="dcterms:W3CDTF">2025-09-15T10:27:13Z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